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692" w:rsidRDefault="005F5084" w:rsidP="007518C3">
      <w:pPr>
        <w:autoSpaceDE w:val="0"/>
        <w:autoSpaceDN w:val="0"/>
        <w:adjustRightInd w:val="0"/>
        <w:spacing w:after="0" w:line="240" w:lineRule="auto"/>
      </w:pPr>
      <w:r>
        <w:t xml:space="preserve">We used HPAC 6.7 was used for this model exercise. Each model was set up with the wind direction parallel </w:t>
      </w:r>
      <w:r w:rsidR="00856D8C">
        <w:t xml:space="preserve">to </w:t>
      </w:r>
      <w:r>
        <w:t xml:space="preserve">Cartesian coordinate </w:t>
      </w:r>
      <w:r w:rsidR="00856D8C">
        <w:t xml:space="preserve">axis </w:t>
      </w:r>
      <w:r>
        <w:t>(</w:t>
      </w:r>
      <w:r w:rsidR="00856D8C">
        <w:t>winds from the west</w:t>
      </w:r>
      <w:r>
        <w:t xml:space="preserve"> for Desert Tortoise, </w:t>
      </w:r>
      <w:r w:rsidR="00856D8C">
        <w:t xml:space="preserve">winds from the </w:t>
      </w:r>
      <w:r>
        <w:t xml:space="preserve">north for </w:t>
      </w:r>
      <w:proofErr w:type="spellStart"/>
      <w:r>
        <w:t>Fladis</w:t>
      </w:r>
      <w:proofErr w:type="spellEnd"/>
      <w:r>
        <w:t>). This also helped with setting up the samplers in the model as the</w:t>
      </w:r>
      <w:r w:rsidR="00856D8C">
        <w:t xml:space="preserve"> sampler grid could</w:t>
      </w:r>
      <w:r>
        <w:t xml:space="preserve"> only be oriented in the sa</w:t>
      </w:r>
      <w:r w:rsidR="00FC3692">
        <w:t xml:space="preserve">me Cartesian coordinate system. </w:t>
      </w:r>
      <w:r w:rsidR="007518C3">
        <w:t xml:space="preserve">To simulate these releases, we used the horizontal jet module in </w:t>
      </w:r>
      <w:r w:rsidR="00FC3692">
        <w:t>HPAC</w:t>
      </w:r>
      <w:r w:rsidR="007518C3">
        <w:t>. This module requires the use of a log normal distribution to simulate the released droplets</w:t>
      </w:r>
      <w:r w:rsidR="00FC3692">
        <w:t>. The mean mass diameter and corresponding</w:t>
      </w:r>
      <w:r w:rsidR="007518C3">
        <w:t xml:space="preserve"> sigma for this distribution was</w:t>
      </w:r>
      <w:r w:rsidR="00FC3692">
        <w:t xml:space="preserve"> calculate with the help from Tom Spicer</w:t>
      </w:r>
      <w:r w:rsidR="007518C3">
        <w:t xml:space="preserve"> (</w:t>
      </w:r>
      <w:r w:rsidR="0066555E">
        <w:t>Spicer, T</w:t>
      </w:r>
      <w:r w:rsidR="007518C3">
        <w:t>. et. al.</w:t>
      </w:r>
      <w:r w:rsidR="0066555E">
        <w:t>, 2005</w:t>
      </w:r>
      <w:r w:rsidR="007518C3">
        <w:t xml:space="preserve">) </w:t>
      </w:r>
      <w:r w:rsidR="00FC3692">
        <w:t xml:space="preserve">as well as the exit velocity. </w:t>
      </w:r>
      <w:r w:rsidR="00BF3FCD">
        <w:t xml:space="preserve"> </w:t>
      </w:r>
    </w:p>
    <w:p w:rsidR="007518C3" w:rsidRDefault="007518C3" w:rsidP="007518C3">
      <w:pPr>
        <w:autoSpaceDE w:val="0"/>
        <w:autoSpaceDN w:val="0"/>
        <w:adjustRightInd w:val="0"/>
        <w:spacing w:after="0" w:line="240" w:lineRule="auto"/>
      </w:pPr>
    </w:p>
    <w:p w:rsidR="0089515F" w:rsidRDefault="00FC3692">
      <w:r>
        <w:t xml:space="preserve">We did a sensitivity test between the supplied </w:t>
      </w:r>
      <w:proofErr w:type="spellStart"/>
      <w:r w:rsidR="00342D78">
        <w:t>Monin-Obukhov</w:t>
      </w:r>
      <w:proofErr w:type="spellEnd"/>
      <w:r w:rsidR="00342D78">
        <w:t xml:space="preserve"> length and HPAC’s own calculated boundary layer conditions</w:t>
      </w:r>
      <w:r w:rsidR="007518C3">
        <w:t xml:space="preserve"> for all re</w:t>
      </w:r>
      <w:bookmarkStart w:id="0" w:name="_GoBack"/>
      <w:bookmarkEnd w:id="0"/>
      <w:r w:rsidR="007518C3">
        <w:t>leases</w:t>
      </w:r>
      <w:r w:rsidR="00342D78">
        <w:t>. For Desert Tortoise, we also did a sensitivity test between the original paper supplied liquid fraction (~80%) and one that was calculated (~20%) based on the supplied parameters (once again, big help from Tom Spicer for this part as well).</w:t>
      </w:r>
      <w:r w:rsidR="00BF3FCD">
        <w:t xml:space="preserve"> </w:t>
      </w:r>
    </w:p>
    <w:p w:rsidR="00BF3FCD" w:rsidRDefault="00342D78" w:rsidP="00BF3FCD">
      <w:r>
        <w:t>Desert Tortoise log normal distribution 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170"/>
        <w:gridCol w:w="1170"/>
        <w:gridCol w:w="990"/>
      </w:tblGrid>
      <w:tr w:rsidR="00342D78" w:rsidTr="00856D8C">
        <w:tc>
          <w:tcPr>
            <w:tcW w:w="1885" w:type="dxa"/>
          </w:tcPr>
          <w:p w:rsidR="00342D78" w:rsidRDefault="00342D78" w:rsidP="00BF3FCD"/>
        </w:tc>
        <w:tc>
          <w:tcPr>
            <w:tcW w:w="1170" w:type="dxa"/>
          </w:tcPr>
          <w:p w:rsidR="00342D78" w:rsidRPr="00342D78" w:rsidRDefault="00342D78" w:rsidP="00342D78">
            <w:pPr>
              <w:jc w:val="center"/>
              <w:rPr>
                <w:b/>
              </w:rPr>
            </w:pPr>
            <w:r w:rsidRPr="00342D78">
              <w:rPr>
                <w:b/>
              </w:rPr>
              <w:t>DT1</w:t>
            </w:r>
          </w:p>
        </w:tc>
        <w:tc>
          <w:tcPr>
            <w:tcW w:w="1170" w:type="dxa"/>
          </w:tcPr>
          <w:p w:rsidR="00342D78" w:rsidRPr="00342D78" w:rsidRDefault="00342D78" w:rsidP="00342D78">
            <w:pPr>
              <w:jc w:val="center"/>
              <w:rPr>
                <w:b/>
              </w:rPr>
            </w:pPr>
            <w:r w:rsidRPr="00342D78">
              <w:rPr>
                <w:b/>
              </w:rPr>
              <w:t>DT2</w:t>
            </w:r>
          </w:p>
        </w:tc>
        <w:tc>
          <w:tcPr>
            <w:tcW w:w="990" w:type="dxa"/>
          </w:tcPr>
          <w:p w:rsidR="00342D78" w:rsidRPr="00342D78" w:rsidRDefault="00342D78" w:rsidP="00342D78">
            <w:pPr>
              <w:jc w:val="center"/>
              <w:rPr>
                <w:b/>
              </w:rPr>
            </w:pPr>
            <w:r w:rsidRPr="00342D78">
              <w:rPr>
                <w:b/>
              </w:rPr>
              <w:t>DT4</w:t>
            </w:r>
          </w:p>
        </w:tc>
      </w:tr>
      <w:tr w:rsidR="00342D78" w:rsidTr="00856D8C">
        <w:tc>
          <w:tcPr>
            <w:tcW w:w="1885" w:type="dxa"/>
          </w:tcPr>
          <w:p w:rsidR="00342D78" w:rsidRDefault="00342D78" w:rsidP="00BF3FCD">
            <w:r>
              <w:t>MMD (</w:t>
            </w:r>
            <w:r>
              <w:rPr>
                <w:rFonts w:cstheme="minorHAnsi"/>
              </w:rPr>
              <w:t>µ</w:t>
            </w:r>
            <w:r>
              <w:t>m)</w:t>
            </w:r>
          </w:p>
        </w:tc>
        <w:tc>
          <w:tcPr>
            <w:tcW w:w="1170" w:type="dxa"/>
          </w:tcPr>
          <w:p w:rsidR="00342D78" w:rsidRDefault="00342D78" w:rsidP="00856D8C">
            <w:pPr>
              <w:jc w:val="center"/>
            </w:pPr>
            <w:r>
              <w:t>26.0</w:t>
            </w:r>
          </w:p>
        </w:tc>
        <w:tc>
          <w:tcPr>
            <w:tcW w:w="1170" w:type="dxa"/>
          </w:tcPr>
          <w:p w:rsidR="00342D78" w:rsidRDefault="00342D78" w:rsidP="00856D8C">
            <w:pPr>
              <w:jc w:val="center"/>
            </w:pPr>
            <w:r>
              <w:t>26.0</w:t>
            </w:r>
          </w:p>
        </w:tc>
        <w:tc>
          <w:tcPr>
            <w:tcW w:w="990" w:type="dxa"/>
          </w:tcPr>
          <w:p w:rsidR="00342D78" w:rsidRDefault="00342D78" w:rsidP="00856D8C">
            <w:pPr>
              <w:jc w:val="center"/>
            </w:pPr>
            <w:r>
              <w:t>26.0</w:t>
            </w:r>
          </w:p>
        </w:tc>
      </w:tr>
      <w:tr w:rsidR="00342D78" w:rsidTr="00856D8C">
        <w:tc>
          <w:tcPr>
            <w:tcW w:w="1885" w:type="dxa"/>
          </w:tcPr>
          <w:p w:rsidR="00342D78" w:rsidRDefault="00342D78" w:rsidP="00BF3FCD">
            <w:r>
              <w:t>Sigma</w:t>
            </w:r>
          </w:p>
        </w:tc>
        <w:tc>
          <w:tcPr>
            <w:tcW w:w="1170" w:type="dxa"/>
          </w:tcPr>
          <w:p w:rsidR="00342D78" w:rsidRDefault="00342D78" w:rsidP="00856D8C">
            <w:pPr>
              <w:jc w:val="center"/>
            </w:pPr>
            <w:r>
              <w:t>2.0</w:t>
            </w:r>
          </w:p>
        </w:tc>
        <w:tc>
          <w:tcPr>
            <w:tcW w:w="1170" w:type="dxa"/>
          </w:tcPr>
          <w:p w:rsidR="00342D78" w:rsidRDefault="00342D78" w:rsidP="00856D8C">
            <w:pPr>
              <w:jc w:val="center"/>
            </w:pPr>
            <w:r>
              <w:t>2.0</w:t>
            </w:r>
          </w:p>
        </w:tc>
        <w:tc>
          <w:tcPr>
            <w:tcW w:w="990" w:type="dxa"/>
          </w:tcPr>
          <w:p w:rsidR="00342D78" w:rsidRDefault="00342D78" w:rsidP="00856D8C">
            <w:pPr>
              <w:jc w:val="center"/>
            </w:pPr>
            <w:r>
              <w:t>2.0</w:t>
            </w:r>
          </w:p>
        </w:tc>
      </w:tr>
      <w:tr w:rsidR="00342D78" w:rsidTr="00856D8C">
        <w:tc>
          <w:tcPr>
            <w:tcW w:w="1885" w:type="dxa"/>
          </w:tcPr>
          <w:p w:rsidR="00342D78" w:rsidRDefault="00342D78" w:rsidP="00BF3FCD">
            <w:r>
              <w:t>Exit Velocity (m/s)</w:t>
            </w:r>
          </w:p>
        </w:tc>
        <w:tc>
          <w:tcPr>
            <w:tcW w:w="1170" w:type="dxa"/>
          </w:tcPr>
          <w:p w:rsidR="00342D78" w:rsidRDefault="00342D78" w:rsidP="00856D8C">
            <w:pPr>
              <w:jc w:val="center"/>
            </w:pPr>
            <w:r>
              <w:t>87.3</w:t>
            </w:r>
          </w:p>
        </w:tc>
        <w:tc>
          <w:tcPr>
            <w:tcW w:w="1170" w:type="dxa"/>
          </w:tcPr>
          <w:p w:rsidR="00342D78" w:rsidRDefault="00342D78" w:rsidP="00856D8C">
            <w:pPr>
              <w:jc w:val="center"/>
            </w:pPr>
            <w:r>
              <w:t>92.4</w:t>
            </w:r>
          </w:p>
        </w:tc>
        <w:tc>
          <w:tcPr>
            <w:tcW w:w="990" w:type="dxa"/>
          </w:tcPr>
          <w:p w:rsidR="00342D78" w:rsidRDefault="00342D78" w:rsidP="00856D8C">
            <w:pPr>
              <w:jc w:val="center"/>
            </w:pPr>
            <w:r>
              <w:t>95.1</w:t>
            </w:r>
          </w:p>
        </w:tc>
      </w:tr>
    </w:tbl>
    <w:p w:rsidR="00342D78" w:rsidRDefault="00342D78" w:rsidP="00BF3FCD"/>
    <w:p w:rsidR="00342D78" w:rsidRDefault="00342D78" w:rsidP="00BF3FCD">
      <w:proofErr w:type="spellStart"/>
      <w:r>
        <w:t>Fladis</w:t>
      </w:r>
      <w:proofErr w:type="spellEnd"/>
      <w:r>
        <w:t xml:space="preserve"> log normal distribution 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170"/>
        <w:gridCol w:w="1260"/>
        <w:gridCol w:w="990"/>
      </w:tblGrid>
      <w:tr w:rsidR="00342D78" w:rsidTr="00856D8C">
        <w:tc>
          <w:tcPr>
            <w:tcW w:w="1885" w:type="dxa"/>
          </w:tcPr>
          <w:p w:rsidR="00342D78" w:rsidRDefault="00342D78" w:rsidP="00BF3FCD"/>
        </w:tc>
        <w:tc>
          <w:tcPr>
            <w:tcW w:w="1170" w:type="dxa"/>
          </w:tcPr>
          <w:p w:rsidR="00342D78" w:rsidRPr="00342D78" w:rsidRDefault="00342D78" w:rsidP="00342D78">
            <w:pPr>
              <w:jc w:val="center"/>
              <w:rPr>
                <w:b/>
              </w:rPr>
            </w:pPr>
            <w:r w:rsidRPr="00342D78">
              <w:rPr>
                <w:b/>
              </w:rPr>
              <w:t>Fladis9</w:t>
            </w:r>
          </w:p>
        </w:tc>
        <w:tc>
          <w:tcPr>
            <w:tcW w:w="1260" w:type="dxa"/>
          </w:tcPr>
          <w:p w:rsidR="00342D78" w:rsidRPr="00342D78" w:rsidRDefault="00342D78" w:rsidP="00342D78">
            <w:pPr>
              <w:jc w:val="center"/>
              <w:rPr>
                <w:b/>
              </w:rPr>
            </w:pPr>
            <w:r w:rsidRPr="00342D78">
              <w:rPr>
                <w:b/>
              </w:rPr>
              <w:t>Fladis16</w:t>
            </w:r>
          </w:p>
        </w:tc>
        <w:tc>
          <w:tcPr>
            <w:tcW w:w="990" w:type="dxa"/>
          </w:tcPr>
          <w:p w:rsidR="00342D78" w:rsidRPr="00342D78" w:rsidRDefault="00342D78" w:rsidP="00342D78">
            <w:pPr>
              <w:jc w:val="center"/>
              <w:rPr>
                <w:b/>
              </w:rPr>
            </w:pPr>
            <w:r w:rsidRPr="00342D78">
              <w:rPr>
                <w:b/>
              </w:rPr>
              <w:t>Fladis24</w:t>
            </w:r>
          </w:p>
        </w:tc>
      </w:tr>
      <w:tr w:rsidR="00342D78" w:rsidTr="00856D8C">
        <w:tc>
          <w:tcPr>
            <w:tcW w:w="1885" w:type="dxa"/>
          </w:tcPr>
          <w:p w:rsidR="00342D78" w:rsidRDefault="00342D78" w:rsidP="00BF3FCD">
            <w:r>
              <w:t>MMD (</w:t>
            </w:r>
            <w:r>
              <w:rPr>
                <w:rFonts w:cstheme="minorHAnsi"/>
              </w:rPr>
              <w:t>µ</w:t>
            </w:r>
            <w:r>
              <w:t>m)</w:t>
            </w:r>
          </w:p>
        </w:tc>
        <w:tc>
          <w:tcPr>
            <w:tcW w:w="1170" w:type="dxa"/>
          </w:tcPr>
          <w:p w:rsidR="00342D78" w:rsidRDefault="00856D8C" w:rsidP="00856D8C">
            <w:pPr>
              <w:jc w:val="center"/>
            </w:pPr>
            <w:r>
              <w:t>51.0</w:t>
            </w:r>
          </w:p>
        </w:tc>
        <w:tc>
          <w:tcPr>
            <w:tcW w:w="1260" w:type="dxa"/>
          </w:tcPr>
          <w:p w:rsidR="00342D78" w:rsidRDefault="00856D8C" w:rsidP="00856D8C">
            <w:pPr>
              <w:jc w:val="center"/>
            </w:pPr>
            <w:r>
              <w:t>43.0</w:t>
            </w:r>
          </w:p>
        </w:tc>
        <w:tc>
          <w:tcPr>
            <w:tcW w:w="990" w:type="dxa"/>
          </w:tcPr>
          <w:p w:rsidR="00342D78" w:rsidRDefault="00856D8C" w:rsidP="00856D8C">
            <w:pPr>
              <w:jc w:val="center"/>
            </w:pPr>
            <w:r>
              <w:t>64.0</w:t>
            </w:r>
          </w:p>
        </w:tc>
      </w:tr>
      <w:tr w:rsidR="00342D78" w:rsidTr="00856D8C">
        <w:tc>
          <w:tcPr>
            <w:tcW w:w="1885" w:type="dxa"/>
          </w:tcPr>
          <w:p w:rsidR="00342D78" w:rsidRDefault="00342D78" w:rsidP="00BF3FCD">
            <w:r>
              <w:t>Sigma</w:t>
            </w:r>
          </w:p>
        </w:tc>
        <w:tc>
          <w:tcPr>
            <w:tcW w:w="1170" w:type="dxa"/>
          </w:tcPr>
          <w:p w:rsidR="00342D78" w:rsidRDefault="00856D8C" w:rsidP="00856D8C">
            <w:pPr>
              <w:jc w:val="center"/>
            </w:pPr>
            <w:r>
              <w:t>2.0</w:t>
            </w:r>
          </w:p>
        </w:tc>
        <w:tc>
          <w:tcPr>
            <w:tcW w:w="1260" w:type="dxa"/>
          </w:tcPr>
          <w:p w:rsidR="00342D78" w:rsidRDefault="00856D8C" w:rsidP="00856D8C">
            <w:pPr>
              <w:jc w:val="center"/>
            </w:pPr>
            <w:r>
              <w:t>2.0</w:t>
            </w:r>
          </w:p>
        </w:tc>
        <w:tc>
          <w:tcPr>
            <w:tcW w:w="990" w:type="dxa"/>
          </w:tcPr>
          <w:p w:rsidR="00342D78" w:rsidRDefault="00856D8C" w:rsidP="00856D8C">
            <w:pPr>
              <w:jc w:val="center"/>
            </w:pPr>
            <w:r>
              <w:t>2.0</w:t>
            </w:r>
          </w:p>
        </w:tc>
      </w:tr>
      <w:tr w:rsidR="00342D78" w:rsidTr="00856D8C">
        <w:tc>
          <w:tcPr>
            <w:tcW w:w="1885" w:type="dxa"/>
          </w:tcPr>
          <w:p w:rsidR="00342D78" w:rsidRDefault="00342D78" w:rsidP="00BF3FCD">
            <w:r>
              <w:t>Exit Velocity (m/s)</w:t>
            </w:r>
          </w:p>
        </w:tc>
        <w:tc>
          <w:tcPr>
            <w:tcW w:w="1170" w:type="dxa"/>
          </w:tcPr>
          <w:p w:rsidR="00342D78" w:rsidRDefault="00856D8C" w:rsidP="00856D8C">
            <w:pPr>
              <w:jc w:val="center"/>
            </w:pPr>
            <w:r>
              <w:t>56.2</w:t>
            </w:r>
          </w:p>
        </w:tc>
        <w:tc>
          <w:tcPr>
            <w:tcW w:w="1260" w:type="dxa"/>
          </w:tcPr>
          <w:p w:rsidR="00342D78" w:rsidRDefault="00856D8C" w:rsidP="00856D8C">
            <w:pPr>
              <w:jc w:val="center"/>
            </w:pPr>
            <w:r>
              <w:t>39.5</w:t>
            </w:r>
          </w:p>
        </w:tc>
        <w:tc>
          <w:tcPr>
            <w:tcW w:w="990" w:type="dxa"/>
          </w:tcPr>
          <w:p w:rsidR="00342D78" w:rsidRDefault="00856D8C" w:rsidP="00856D8C">
            <w:pPr>
              <w:jc w:val="center"/>
            </w:pPr>
            <w:r>
              <w:t>38.7</w:t>
            </w:r>
          </w:p>
        </w:tc>
      </w:tr>
    </w:tbl>
    <w:p w:rsidR="00342D78" w:rsidRDefault="00342D78" w:rsidP="00BF3FCD"/>
    <w:sectPr w:rsidR="00342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86A70"/>
    <w:multiLevelType w:val="hybridMultilevel"/>
    <w:tmpl w:val="4A785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E58F8"/>
    <w:multiLevelType w:val="hybridMultilevel"/>
    <w:tmpl w:val="FA4CC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CD"/>
    <w:rsid w:val="00342D78"/>
    <w:rsid w:val="005F5084"/>
    <w:rsid w:val="0066555E"/>
    <w:rsid w:val="007518C3"/>
    <w:rsid w:val="00856D8C"/>
    <w:rsid w:val="0089515F"/>
    <w:rsid w:val="00BF3FCD"/>
    <w:rsid w:val="00FC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C9F7D"/>
  <w15:chartTrackingRefBased/>
  <w15:docId w15:val="{69E0F0F8-4911-4702-BD5E-07C8672C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FCD"/>
    <w:pPr>
      <w:ind w:left="720"/>
      <w:contextualSpacing/>
    </w:pPr>
  </w:style>
  <w:style w:type="table" w:styleId="TableGrid">
    <w:name w:val="Table Grid"/>
    <w:basedOn w:val="TableNormal"/>
    <w:uiPriority w:val="39"/>
    <w:rsid w:val="00342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Defense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King</dc:creator>
  <cp:keywords/>
  <dc:description/>
  <cp:lastModifiedBy>Matthew King</cp:lastModifiedBy>
  <cp:revision>1</cp:revision>
  <dcterms:created xsi:type="dcterms:W3CDTF">2022-02-22T16:35:00Z</dcterms:created>
  <dcterms:modified xsi:type="dcterms:W3CDTF">2022-02-22T17:41:00Z</dcterms:modified>
</cp:coreProperties>
</file>